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B667CF">
      <w:pPr>
        <w:ind w:firstLine="0" w:firstLineChars="0"/>
        <w:jc w:val="center"/>
        <w:rPr>
          <w:rFonts w:eastAsia="方正小标宋简体"/>
          <w:sz w:val="36"/>
        </w:rPr>
      </w:pPr>
      <w:r>
        <w:rPr>
          <w:rFonts w:hint="eastAsia" w:eastAsia="方正小标宋简体"/>
          <w:sz w:val="36"/>
        </w:rPr>
        <w:t>第三届“我眼中的新时代”大学生实践类</w:t>
      </w:r>
    </w:p>
    <w:p w14:paraId="5E6998C1">
      <w:pPr>
        <w:ind w:firstLine="0" w:firstLineChars="0"/>
        <w:jc w:val="center"/>
        <w:rPr>
          <w:rFonts w:eastAsia="方正小标宋简体"/>
          <w:sz w:val="36"/>
        </w:rPr>
      </w:pPr>
      <w:r>
        <w:rPr>
          <w:rFonts w:hint="eastAsia" w:eastAsia="方正小标宋简体"/>
          <w:sz w:val="36"/>
        </w:rPr>
        <w:t>思政作品入库成果展播活动选题指南</w:t>
      </w:r>
    </w:p>
    <w:p w14:paraId="279D7B5B">
      <w:pPr>
        <w:ind w:firstLine="640"/>
      </w:pPr>
    </w:p>
    <w:p w14:paraId="5EF6B090">
      <w:pPr>
        <w:numPr>
          <w:ilvl w:val="0"/>
          <w:numId w:val="2"/>
        </w:numPr>
        <w:ind w:firstLineChars="0"/>
      </w:pPr>
      <w:r>
        <w:rPr>
          <w:rFonts w:hint="eastAsia"/>
        </w:rPr>
        <w:t>怎样理解世界百年未有之大变局加速演进？</w:t>
      </w:r>
    </w:p>
    <w:p w14:paraId="1C5E8F36">
      <w:pPr>
        <w:numPr>
          <w:ilvl w:val="0"/>
          <w:numId w:val="2"/>
        </w:numPr>
        <w:ind w:firstLineChars="0"/>
      </w:pPr>
      <w:r>
        <w:rPr>
          <w:rFonts w:hint="eastAsia"/>
        </w:rPr>
        <w:t>如何理解当今我们处于中华民族伟大复兴关键时期？</w:t>
      </w:r>
    </w:p>
    <w:p w14:paraId="696F2AF5">
      <w:pPr>
        <w:numPr>
          <w:ilvl w:val="0"/>
          <w:numId w:val="2"/>
        </w:numPr>
        <w:ind w:firstLineChars="0"/>
      </w:pPr>
      <w:r>
        <w:rPr>
          <w:rFonts w:hint="eastAsia"/>
        </w:rPr>
        <w:t>“十四五”期间我国经济社会取得哪些主要成就？</w:t>
      </w:r>
    </w:p>
    <w:p w14:paraId="7F2806B4">
      <w:pPr>
        <w:numPr>
          <w:ilvl w:val="0"/>
          <w:numId w:val="2"/>
        </w:numPr>
        <w:ind w:firstLineChars="0"/>
      </w:pPr>
      <w:r>
        <w:rPr>
          <w:rFonts w:hint="eastAsia"/>
        </w:rPr>
        <w:t>以某地为例，说明“十五五”开局之年的发展态势。</w:t>
      </w:r>
    </w:p>
    <w:p w14:paraId="4E3B6F1F">
      <w:pPr>
        <w:numPr>
          <w:ilvl w:val="0"/>
          <w:numId w:val="2"/>
        </w:numPr>
        <w:ind w:firstLineChars="0"/>
      </w:pPr>
      <w:r>
        <w:rPr>
          <w:rFonts w:hint="eastAsia"/>
        </w:rPr>
        <w:t>以新时代以来取得的历史性成就讲述中国共产党为什么能。</w:t>
      </w:r>
    </w:p>
    <w:p w14:paraId="4D9E4688">
      <w:pPr>
        <w:numPr>
          <w:ilvl w:val="0"/>
          <w:numId w:val="2"/>
        </w:numPr>
        <w:ind w:firstLineChars="0"/>
      </w:pPr>
      <w:r>
        <w:rPr>
          <w:rFonts w:hint="eastAsia"/>
        </w:rPr>
        <w:t>举例说明为什么必须坚持和做到人民至上？</w:t>
      </w:r>
    </w:p>
    <w:p w14:paraId="19999668">
      <w:pPr>
        <w:numPr>
          <w:ilvl w:val="0"/>
          <w:numId w:val="2"/>
        </w:numPr>
        <w:ind w:firstLineChars="0"/>
      </w:pPr>
      <w:r>
        <w:rPr>
          <w:rFonts w:hint="eastAsia"/>
        </w:rPr>
        <w:t>举例说明为什么必须坚持和做到守正创新？</w:t>
      </w:r>
    </w:p>
    <w:p w14:paraId="2676CBBC">
      <w:pPr>
        <w:numPr>
          <w:ilvl w:val="0"/>
          <w:numId w:val="2"/>
        </w:numPr>
        <w:ind w:firstLineChars="0"/>
      </w:pPr>
      <w:r>
        <w:rPr>
          <w:rFonts w:hint="eastAsia"/>
        </w:rPr>
        <w:t>举例说明为什么必须坚持和做到自信自立？</w:t>
      </w:r>
    </w:p>
    <w:p w14:paraId="3E2328F2">
      <w:pPr>
        <w:numPr>
          <w:ilvl w:val="0"/>
          <w:numId w:val="2"/>
        </w:numPr>
        <w:ind w:firstLineChars="0"/>
      </w:pPr>
      <w:r>
        <w:rPr>
          <w:rFonts w:hint="eastAsia"/>
        </w:rPr>
        <w:t>为什么说习近平新时代中国特色社会主义思想是当代中国马克思主义、二十一世纪马克思主义？</w:t>
      </w:r>
    </w:p>
    <w:p w14:paraId="3E3121D2">
      <w:pPr>
        <w:numPr>
          <w:ilvl w:val="0"/>
          <w:numId w:val="2"/>
        </w:numPr>
        <w:ind w:firstLineChars="0"/>
      </w:pPr>
      <w:r>
        <w:rPr>
          <w:rFonts w:hint="eastAsia"/>
        </w:rPr>
        <w:t>为什么说习近平新时代中国特色社会主义思想是马克思主义中国化时代化新的飞跃？</w:t>
      </w:r>
    </w:p>
    <w:p w14:paraId="3C1946F7">
      <w:pPr>
        <w:numPr>
          <w:ilvl w:val="0"/>
          <w:numId w:val="2"/>
        </w:numPr>
        <w:ind w:firstLineChars="0"/>
      </w:pPr>
      <w:r>
        <w:rPr>
          <w:rFonts w:hint="eastAsia"/>
        </w:rPr>
        <w:t>怎么理解“两个结合”及其重大意义？</w:t>
      </w:r>
    </w:p>
    <w:p w14:paraId="3BC3B408">
      <w:pPr>
        <w:numPr>
          <w:ilvl w:val="0"/>
          <w:numId w:val="2"/>
        </w:numPr>
        <w:ind w:firstLineChars="0"/>
      </w:pPr>
      <w:r>
        <w:rPr>
          <w:rFonts w:hint="eastAsia"/>
        </w:rPr>
        <w:t>为什么中国特色社会主义是社会主义而不是其他什么主义？</w:t>
      </w:r>
    </w:p>
    <w:p w14:paraId="361FC4FE">
      <w:pPr>
        <w:numPr>
          <w:ilvl w:val="0"/>
          <w:numId w:val="2"/>
        </w:numPr>
        <w:ind w:firstLineChars="0"/>
      </w:pPr>
      <w:r>
        <w:rPr>
          <w:rFonts w:hint="eastAsia"/>
        </w:rPr>
        <w:t>怎么理解中国特色社会主义进入新时代？</w:t>
      </w:r>
    </w:p>
    <w:p w14:paraId="5D4E88F3">
      <w:pPr>
        <w:numPr>
          <w:ilvl w:val="0"/>
          <w:numId w:val="2"/>
        </w:numPr>
        <w:ind w:firstLineChars="0"/>
      </w:pPr>
      <w:r>
        <w:rPr>
          <w:rFonts w:hint="eastAsia"/>
        </w:rPr>
        <w:t>为什么要坚定中国特色社会主义道路自信、理论自信、制度自信、文化自信？</w:t>
      </w:r>
    </w:p>
    <w:p w14:paraId="4E717AEC">
      <w:pPr>
        <w:numPr>
          <w:ilvl w:val="0"/>
          <w:numId w:val="2"/>
        </w:numPr>
        <w:ind w:firstLineChars="0"/>
      </w:pPr>
      <w:r>
        <w:rPr>
          <w:rFonts w:hint="eastAsia"/>
        </w:rPr>
        <w:t>举例说明统筹推进“五位一体”总体布局的重要意义和成效。</w:t>
      </w:r>
    </w:p>
    <w:p w14:paraId="291958EA">
      <w:pPr>
        <w:numPr>
          <w:ilvl w:val="0"/>
          <w:numId w:val="2"/>
        </w:numPr>
        <w:ind w:firstLineChars="0"/>
      </w:pPr>
      <w:r>
        <w:rPr>
          <w:rFonts w:hint="eastAsia"/>
        </w:rPr>
        <w:t>举例说明协调推进“四个全面”战略布局的重要意义和成效。</w:t>
      </w:r>
    </w:p>
    <w:p w14:paraId="30AD635B">
      <w:pPr>
        <w:numPr>
          <w:ilvl w:val="0"/>
          <w:numId w:val="2"/>
        </w:numPr>
        <w:ind w:firstLineChars="0"/>
      </w:pPr>
      <w:r>
        <w:rPr>
          <w:rFonts w:hint="eastAsia"/>
        </w:rPr>
        <w:t>中国梦和每个人的梦如何统一？</w:t>
      </w:r>
    </w:p>
    <w:p w14:paraId="646123C2">
      <w:pPr>
        <w:numPr>
          <w:ilvl w:val="0"/>
          <w:numId w:val="2"/>
        </w:numPr>
        <w:ind w:firstLineChars="0"/>
      </w:pPr>
      <w:r>
        <w:rPr>
          <w:rFonts w:hint="eastAsia"/>
        </w:rPr>
        <w:t>中国式现代化有什么不一样？</w:t>
      </w:r>
    </w:p>
    <w:p w14:paraId="1AC74F14">
      <w:pPr>
        <w:numPr>
          <w:ilvl w:val="0"/>
          <w:numId w:val="2"/>
        </w:numPr>
        <w:ind w:firstLineChars="0"/>
      </w:pPr>
      <w:r>
        <w:rPr>
          <w:rFonts w:hint="eastAsia"/>
        </w:rPr>
        <w:t>为什么说中国式现代化创造了人类文明新形态？</w:t>
      </w:r>
    </w:p>
    <w:p w14:paraId="3296DED3">
      <w:pPr>
        <w:numPr>
          <w:ilvl w:val="0"/>
          <w:numId w:val="2"/>
        </w:numPr>
        <w:ind w:firstLineChars="0"/>
      </w:pPr>
      <w:r>
        <w:rPr>
          <w:rFonts w:hint="eastAsia"/>
        </w:rPr>
        <w:t>怎么理解中国最大的国情就是中国共产党的领导？</w:t>
      </w:r>
    </w:p>
    <w:p w14:paraId="561ED574">
      <w:pPr>
        <w:numPr>
          <w:ilvl w:val="0"/>
          <w:numId w:val="2"/>
        </w:numPr>
        <w:ind w:firstLineChars="0"/>
      </w:pPr>
      <w:r>
        <w:rPr>
          <w:rFonts w:hint="eastAsia"/>
        </w:rPr>
        <w:t>怎么理解党中央集中统一领导是党的领导的最高原则？</w:t>
      </w:r>
    </w:p>
    <w:p w14:paraId="0C4F99D8">
      <w:pPr>
        <w:numPr>
          <w:ilvl w:val="0"/>
          <w:numId w:val="2"/>
        </w:numPr>
        <w:ind w:firstLineChars="0"/>
      </w:pPr>
      <w:r>
        <w:rPr>
          <w:rFonts w:hint="eastAsia"/>
        </w:rPr>
        <w:t>坚持党对一切工作的领导主要体现在哪些方面？</w:t>
      </w:r>
    </w:p>
    <w:p w14:paraId="46D3F2F8">
      <w:pPr>
        <w:numPr>
          <w:ilvl w:val="0"/>
          <w:numId w:val="2"/>
        </w:numPr>
        <w:ind w:firstLineChars="0"/>
      </w:pPr>
      <w:bookmarkStart w:id="0" w:name="OLE_LINK1"/>
      <w:r>
        <w:rPr>
          <w:rFonts w:hint="eastAsia"/>
        </w:rPr>
        <w:t>怎么理解“江山就是人民，人民就是江山”的深刻内涵</w:t>
      </w:r>
      <w:bookmarkEnd w:id="0"/>
      <w:r>
        <w:rPr>
          <w:rFonts w:hint="eastAsia"/>
        </w:rPr>
        <w:t xml:space="preserve">。 </w:t>
      </w:r>
    </w:p>
    <w:p w14:paraId="427BD83E">
      <w:pPr>
        <w:numPr>
          <w:ilvl w:val="0"/>
          <w:numId w:val="2"/>
        </w:numPr>
        <w:ind w:firstLineChars="0"/>
      </w:pPr>
      <w:bookmarkStart w:id="1" w:name="OLE_LINK2"/>
      <w:r>
        <w:rPr>
          <w:rFonts w:hint="eastAsia"/>
        </w:rPr>
        <w:t>坚持以人民为中心的实践要求主要有哪些</w:t>
      </w:r>
      <w:bookmarkEnd w:id="1"/>
      <w:r>
        <w:rPr>
          <w:rFonts w:hint="eastAsia"/>
        </w:rPr>
        <w:t>？</w:t>
      </w:r>
    </w:p>
    <w:p w14:paraId="2C3FE973">
      <w:pPr>
        <w:numPr>
          <w:ilvl w:val="0"/>
          <w:numId w:val="2"/>
        </w:numPr>
        <w:ind w:firstLineChars="0"/>
      </w:pPr>
      <w:bookmarkStart w:id="2" w:name="OLE_LINK3"/>
      <w:r>
        <w:rPr>
          <w:rFonts w:hint="eastAsia"/>
        </w:rPr>
        <w:t>如何理解“时代是出卷人，我们是答卷人，人民是阅卷人”？</w:t>
      </w:r>
    </w:p>
    <w:bookmarkEnd w:id="2"/>
    <w:p w14:paraId="0F6A751B">
      <w:pPr>
        <w:numPr>
          <w:ilvl w:val="0"/>
          <w:numId w:val="2"/>
        </w:numPr>
        <w:ind w:firstLineChars="0"/>
      </w:pPr>
      <w:bookmarkStart w:id="3" w:name="OLE_LINK4"/>
      <w:r>
        <w:rPr>
          <w:rFonts w:hint="eastAsia"/>
        </w:rPr>
        <w:t>为什么把新时代全面深化改革开放当作一场深刻革命</w:t>
      </w:r>
      <w:bookmarkEnd w:id="3"/>
      <w:r>
        <w:rPr>
          <w:rFonts w:hint="eastAsia"/>
        </w:rPr>
        <w:t>？</w:t>
      </w:r>
    </w:p>
    <w:p w14:paraId="17211967">
      <w:pPr>
        <w:numPr>
          <w:ilvl w:val="0"/>
          <w:numId w:val="2"/>
        </w:numPr>
        <w:ind w:firstLineChars="0"/>
      </w:pPr>
      <w:bookmarkStart w:id="4" w:name="OLE_LINK5"/>
      <w:r>
        <w:rPr>
          <w:rFonts w:hint="eastAsia"/>
        </w:rPr>
        <w:t>为什么“中国开放的大门只会越开越大”</w:t>
      </w:r>
      <w:bookmarkEnd w:id="4"/>
      <w:r>
        <w:rPr>
          <w:rFonts w:hint="eastAsia"/>
        </w:rPr>
        <w:t>？</w:t>
      </w:r>
    </w:p>
    <w:p w14:paraId="3D598AF7">
      <w:pPr>
        <w:numPr>
          <w:ilvl w:val="0"/>
          <w:numId w:val="2"/>
        </w:numPr>
        <w:ind w:firstLineChars="0"/>
      </w:pPr>
      <w:r>
        <w:rPr>
          <w:rFonts w:hint="eastAsia"/>
        </w:rPr>
        <w:t>如何理解制度型开放？举例说明制度型开放取得哪些进展。</w:t>
      </w:r>
    </w:p>
    <w:p w14:paraId="71107ACD">
      <w:pPr>
        <w:numPr>
          <w:ilvl w:val="0"/>
          <w:numId w:val="2"/>
        </w:numPr>
        <w:ind w:firstLineChars="0"/>
      </w:pPr>
      <w:bookmarkStart w:id="5" w:name="OLE_LINK7"/>
      <w:r>
        <w:rPr>
          <w:rFonts w:hint="eastAsia"/>
        </w:rPr>
        <w:t>如何理解</w:t>
      </w:r>
      <w:bookmarkStart w:id="6" w:name="OLE_LINK8"/>
      <w:r>
        <w:rPr>
          <w:rFonts w:hint="eastAsia"/>
        </w:rPr>
        <w:t>中国特色社会主义制度和国家治理体系的显著优势</w:t>
      </w:r>
      <w:bookmarkEnd w:id="5"/>
      <w:bookmarkEnd w:id="6"/>
      <w:r>
        <w:rPr>
          <w:rFonts w:hint="eastAsia"/>
        </w:rPr>
        <w:t>？</w:t>
      </w:r>
    </w:p>
    <w:p w14:paraId="337336F4">
      <w:pPr>
        <w:numPr>
          <w:ilvl w:val="0"/>
          <w:numId w:val="2"/>
        </w:numPr>
        <w:ind w:firstLineChars="0"/>
      </w:pPr>
      <w:r>
        <w:rPr>
          <w:rFonts w:hint="eastAsia"/>
        </w:rPr>
        <w:t>什么是高质量发展？</w:t>
      </w:r>
    </w:p>
    <w:p w14:paraId="0C9CE935">
      <w:pPr>
        <w:numPr>
          <w:ilvl w:val="0"/>
          <w:numId w:val="2"/>
        </w:numPr>
        <w:ind w:firstLineChars="0"/>
      </w:pPr>
      <w:r>
        <w:rPr>
          <w:rFonts w:hint="eastAsia"/>
        </w:rPr>
        <w:t>如何理解新发展理念“创新、协调、绿色、开放、共享”五个要素是一个有机整体？</w:t>
      </w:r>
    </w:p>
    <w:p w14:paraId="151493E7">
      <w:pPr>
        <w:numPr>
          <w:ilvl w:val="0"/>
          <w:numId w:val="2"/>
        </w:numPr>
        <w:ind w:firstLineChars="0"/>
      </w:pPr>
      <w:r>
        <w:rPr>
          <w:rFonts w:hint="eastAsia"/>
        </w:rPr>
        <w:t>你理解的新质生产力是什么？</w:t>
      </w:r>
    </w:p>
    <w:p w14:paraId="26B1AA67">
      <w:pPr>
        <w:numPr>
          <w:ilvl w:val="0"/>
          <w:numId w:val="2"/>
        </w:numPr>
        <w:ind w:firstLineChars="0"/>
      </w:pPr>
      <w:r>
        <w:rPr>
          <w:rFonts w:hint="eastAsia"/>
        </w:rPr>
        <w:t>如何理解经济数字化和数字经济化？</w:t>
      </w:r>
    </w:p>
    <w:p w14:paraId="1AEC71D2">
      <w:pPr>
        <w:numPr>
          <w:ilvl w:val="0"/>
          <w:numId w:val="2"/>
        </w:numPr>
        <w:ind w:firstLineChars="0"/>
      </w:pPr>
      <w:r>
        <w:rPr>
          <w:rFonts w:hint="eastAsia"/>
        </w:rPr>
        <w:t>举例说明新技术赋能传统产业体现在何处？</w:t>
      </w:r>
    </w:p>
    <w:p w14:paraId="767C4ED4">
      <w:pPr>
        <w:numPr>
          <w:ilvl w:val="0"/>
          <w:numId w:val="2"/>
        </w:numPr>
        <w:ind w:firstLineChars="0"/>
      </w:pPr>
      <w:r>
        <w:rPr>
          <w:rFonts w:hint="eastAsia"/>
        </w:rPr>
        <w:t>举例说明“人工智能+”的必要性和必然性。</w:t>
      </w:r>
    </w:p>
    <w:p w14:paraId="0C7203AC">
      <w:pPr>
        <w:numPr>
          <w:ilvl w:val="0"/>
          <w:numId w:val="2"/>
        </w:numPr>
        <w:ind w:firstLineChars="0"/>
      </w:pPr>
      <w:r>
        <w:rPr>
          <w:rFonts w:hint="eastAsia"/>
        </w:rPr>
        <w:t>新质生产力新在哪里？好在哪里？落在哪里？</w:t>
      </w:r>
    </w:p>
    <w:p w14:paraId="27E607B0">
      <w:pPr>
        <w:numPr>
          <w:ilvl w:val="0"/>
          <w:numId w:val="2"/>
        </w:numPr>
        <w:ind w:firstLineChars="0"/>
      </w:pPr>
      <w:r>
        <w:rPr>
          <w:rFonts w:hint="eastAsia"/>
        </w:rPr>
        <w:t>推动实现高质量发展为什么要坚持和完善社会主义基本经济制度？</w:t>
      </w:r>
    </w:p>
    <w:p w14:paraId="3D5362B2">
      <w:pPr>
        <w:numPr>
          <w:ilvl w:val="0"/>
          <w:numId w:val="2"/>
        </w:numPr>
        <w:ind w:firstLineChars="0"/>
      </w:pPr>
      <w:r>
        <w:rPr>
          <w:rFonts w:hint="eastAsia"/>
        </w:rPr>
        <w:t>如何理解加快构建新发展格局的必然性？</w:t>
      </w:r>
    </w:p>
    <w:p w14:paraId="51CCAFEB">
      <w:pPr>
        <w:numPr>
          <w:ilvl w:val="0"/>
          <w:numId w:val="2"/>
        </w:numPr>
        <w:ind w:firstLineChars="0"/>
      </w:pPr>
      <w:r>
        <w:rPr>
          <w:rFonts w:hint="eastAsia"/>
        </w:rPr>
        <w:t>怎么理解教育在国家发展中具有的基础性先导性全局性地位？</w:t>
      </w:r>
    </w:p>
    <w:p w14:paraId="5E66123A">
      <w:pPr>
        <w:numPr>
          <w:ilvl w:val="0"/>
          <w:numId w:val="2"/>
        </w:numPr>
        <w:ind w:firstLineChars="0"/>
      </w:pPr>
      <w:r>
        <w:rPr>
          <w:rFonts w:hint="eastAsia"/>
        </w:rPr>
        <w:t>实现高水平科技自立自强有什么重大意义？</w:t>
      </w:r>
    </w:p>
    <w:p w14:paraId="44871FE3">
      <w:pPr>
        <w:numPr>
          <w:ilvl w:val="0"/>
          <w:numId w:val="2"/>
        </w:numPr>
        <w:ind w:firstLineChars="0"/>
      </w:pPr>
      <w:r>
        <w:rPr>
          <w:rFonts w:hint="eastAsia"/>
        </w:rPr>
        <w:t>党的十八大以来建设人才强国的路径和成就有哪些？</w:t>
      </w:r>
    </w:p>
    <w:p w14:paraId="24D43650">
      <w:pPr>
        <w:numPr>
          <w:ilvl w:val="0"/>
          <w:numId w:val="2"/>
        </w:numPr>
        <w:ind w:firstLineChars="0"/>
      </w:pPr>
      <w:r>
        <w:rPr>
          <w:rFonts w:hint="eastAsia"/>
        </w:rPr>
        <w:t>怎样理解全过程人民民主是最广泛、最真实、最管用的民主？</w:t>
      </w:r>
    </w:p>
    <w:p w14:paraId="10AA63BE">
      <w:pPr>
        <w:numPr>
          <w:ilvl w:val="0"/>
          <w:numId w:val="2"/>
        </w:numPr>
        <w:ind w:firstLineChars="0"/>
      </w:pPr>
      <w:r>
        <w:rPr>
          <w:rFonts w:hint="eastAsia"/>
        </w:rPr>
        <w:t>中国基层民主如何体现全过程人民民主？</w:t>
      </w:r>
    </w:p>
    <w:p w14:paraId="2A1CE9F6">
      <w:pPr>
        <w:numPr>
          <w:ilvl w:val="0"/>
          <w:numId w:val="2"/>
        </w:numPr>
        <w:ind w:firstLineChars="0"/>
      </w:pPr>
      <w:r>
        <w:rPr>
          <w:rFonts w:hint="eastAsia"/>
        </w:rPr>
        <w:t>基层治理如何体现民意、汇聚民智、赢得民心？</w:t>
      </w:r>
    </w:p>
    <w:p w14:paraId="73AE40F0">
      <w:pPr>
        <w:numPr>
          <w:ilvl w:val="0"/>
          <w:numId w:val="2"/>
        </w:numPr>
        <w:ind w:firstLineChars="0"/>
      </w:pPr>
      <w:r>
        <w:rPr>
          <w:rFonts w:hint="eastAsia"/>
        </w:rPr>
        <w:t>为什么不能照搬照抄他国的民主制度？</w:t>
      </w:r>
    </w:p>
    <w:p w14:paraId="59637462">
      <w:pPr>
        <w:numPr>
          <w:ilvl w:val="0"/>
          <w:numId w:val="2"/>
        </w:numPr>
        <w:ind w:firstLineChars="0"/>
      </w:pPr>
      <w:r>
        <w:rPr>
          <w:rFonts w:hint="eastAsia"/>
        </w:rPr>
        <w:t>如何健全人民当家作主制度体系？</w:t>
      </w:r>
    </w:p>
    <w:p w14:paraId="4DB6B675">
      <w:pPr>
        <w:numPr>
          <w:ilvl w:val="0"/>
          <w:numId w:val="2"/>
        </w:numPr>
        <w:ind w:firstLineChars="0"/>
      </w:pPr>
      <w:r>
        <w:rPr>
          <w:rFonts w:hint="eastAsia"/>
        </w:rPr>
        <w:t>公民个人如何参与到建设法治中国的进程之中？</w:t>
      </w:r>
    </w:p>
    <w:p w14:paraId="732D69B7">
      <w:pPr>
        <w:numPr>
          <w:ilvl w:val="0"/>
          <w:numId w:val="2"/>
        </w:numPr>
        <w:ind w:firstLineChars="0"/>
      </w:pPr>
      <w:r>
        <w:rPr>
          <w:rFonts w:hint="eastAsia"/>
        </w:rPr>
        <w:t>怎么样理解高质量立法？</w:t>
      </w:r>
    </w:p>
    <w:p w14:paraId="4298D92C">
      <w:pPr>
        <w:numPr>
          <w:ilvl w:val="0"/>
          <w:numId w:val="2"/>
        </w:numPr>
        <w:ind w:firstLineChars="0"/>
      </w:pPr>
      <w:r>
        <w:rPr>
          <w:rFonts w:hint="eastAsia"/>
        </w:rPr>
        <w:t>举例说明如何推进全民守法？</w:t>
      </w:r>
    </w:p>
    <w:p w14:paraId="4B3F6D72">
      <w:pPr>
        <w:numPr>
          <w:ilvl w:val="0"/>
          <w:numId w:val="2"/>
        </w:numPr>
        <w:ind w:firstLineChars="0"/>
      </w:pPr>
      <w:r>
        <w:rPr>
          <w:rFonts w:hint="eastAsia"/>
        </w:rPr>
        <w:t>怎么理解文化繁荣兴盛是实现中华民族伟大复兴的必然要求？</w:t>
      </w:r>
    </w:p>
    <w:p w14:paraId="711FF8F4">
      <w:pPr>
        <w:numPr>
          <w:ilvl w:val="0"/>
          <w:numId w:val="2"/>
        </w:numPr>
        <w:ind w:firstLineChars="0"/>
      </w:pPr>
      <w:r>
        <w:rPr>
          <w:rFonts w:hint="eastAsia"/>
        </w:rPr>
        <w:t>为什么说文化自信是一个国家、一个民族发展中最根本、最深沉、最持久的力量？</w:t>
      </w:r>
    </w:p>
    <w:p w14:paraId="6EC4C4C3">
      <w:pPr>
        <w:numPr>
          <w:ilvl w:val="0"/>
          <w:numId w:val="2"/>
        </w:numPr>
        <w:ind w:firstLineChars="0"/>
      </w:pPr>
      <w:r>
        <w:rPr>
          <w:rFonts w:hint="eastAsia"/>
        </w:rPr>
        <w:t>如何推动中华优秀传统文化创造性转化、创新性发展？</w:t>
      </w:r>
    </w:p>
    <w:p w14:paraId="4AA846B2">
      <w:pPr>
        <w:numPr>
          <w:ilvl w:val="0"/>
          <w:numId w:val="2"/>
        </w:numPr>
        <w:ind w:firstLineChars="0"/>
      </w:pPr>
      <w:r>
        <w:rPr>
          <w:rFonts w:hint="eastAsia"/>
        </w:rPr>
        <w:t>怎么理解“悠悠万事，民生为大”？</w:t>
      </w:r>
    </w:p>
    <w:p w14:paraId="3D20B4A6">
      <w:pPr>
        <w:numPr>
          <w:ilvl w:val="0"/>
          <w:numId w:val="2"/>
        </w:numPr>
        <w:ind w:firstLineChars="0"/>
      </w:pPr>
      <w:r>
        <w:rPr>
          <w:rFonts w:hint="eastAsia"/>
        </w:rPr>
        <w:t>怎么理解民生建设和经济建设之间的关系？</w:t>
      </w:r>
    </w:p>
    <w:p w14:paraId="21047DCF">
      <w:pPr>
        <w:numPr>
          <w:ilvl w:val="0"/>
          <w:numId w:val="2"/>
        </w:numPr>
        <w:ind w:firstLineChars="0"/>
      </w:pPr>
      <w:r>
        <w:rPr>
          <w:rFonts w:hint="eastAsia"/>
        </w:rPr>
        <w:t>保障和改善民生应重点从哪些方面着手？</w:t>
      </w:r>
    </w:p>
    <w:p w14:paraId="5255A212">
      <w:pPr>
        <w:numPr>
          <w:ilvl w:val="0"/>
          <w:numId w:val="2"/>
        </w:numPr>
        <w:ind w:firstLineChars="0"/>
      </w:pPr>
      <w:r>
        <w:rPr>
          <w:rFonts w:hint="eastAsia"/>
        </w:rPr>
        <w:t>怎么理解绿水青山就是金山银山？</w:t>
      </w:r>
    </w:p>
    <w:p w14:paraId="0098BFE5">
      <w:pPr>
        <w:numPr>
          <w:ilvl w:val="0"/>
          <w:numId w:val="2"/>
        </w:numPr>
        <w:ind w:firstLineChars="0"/>
      </w:pPr>
      <w:r>
        <w:rPr>
          <w:rFonts w:hint="eastAsia"/>
        </w:rPr>
        <w:t>举例讲述新时代以来我国生态文明建设的标志性成就。</w:t>
      </w:r>
    </w:p>
    <w:p w14:paraId="7D39607A">
      <w:pPr>
        <w:numPr>
          <w:ilvl w:val="0"/>
          <w:numId w:val="2"/>
        </w:numPr>
        <w:ind w:firstLineChars="0"/>
      </w:pPr>
      <w:r>
        <w:rPr>
          <w:rFonts w:hint="eastAsia"/>
        </w:rPr>
        <w:t>怎样加快形成绿色生产方式和生活方式？</w:t>
      </w:r>
    </w:p>
    <w:p w14:paraId="1FAB1CBE">
      <w:pPr>
        <w:numPr>
          <w:ilvl w:val="0"/>
          <w:numId w:val="2"/>
        </w:numPr>
        <w:ind w:firstLineChars="0"/>
      </w:pPr>
      <w:r>
        <w:rPr>
          <w:rFonts w:hint="eastAsia"/>
        </w:rPr>
        <w:t>中国为全球环境治理作出了哪些重要贡献？</w:t>
      </w:r>
    </w:p>
    <w:p w14:paraId="38740D47">
      <w:pPr>
        <w:numPr>
          <w:ilvl w:val="0"/>
          <w:numId w:val="2"/>
        </w:numPr>
        <w:ind w:firstLineChars="0"/>
      </w:pPr>
      <w:r>
        <w:rPr>
          <w:rFonts w:hint="eastAsia"/>
        </w:rPr>
        <w:t>为什么说国家安全是民族复兴的根基？</w:t>
      </w:r>
    </w:p>
    <w:p w14:paraId="0BAA47AD">
      <w:pPr>
        <w:numPr>
          <w:ilvl w:val="0"/>
          <w:numId w:val="2"/>
        </w:numPr>
        <w:ind w:firstLineChars="0"/>
      </w:pPr>
      <w:r>
        <w:rPr>
          <w:rFonts w:hint="eastAsia"/>
        </w:rPr>
        <w:t>总体国家安全观是如何提出和发展的？</w:t>
      </w:r>
    </w:p>
    <w:p w14:paraId="2AB904D1">
      <w:pPr>
        <w:numPr>
          <w:ilvl w:val="0"/>
          <w:numId w:val="2"/>
        </w:numPr>
        <w:ind w:firstLineChars="0"/>
      </w:pPr>
      <w:r>
        <w:rPr>
          <w:rFonts w:hint="eastAsia"/>
        </w:rPr>
        <w:t>为什么要把维护政治安全放在维护国家安全的首要位置？</w:t>
      </w:r>
    </w:p>
    <w:p w14:paraId="7E29F2AE">
      <w:pPr>
        <w:numPr>
          <w:ilvl w:val="0"/>
          <w:numId w:val="2"/>
        </w:numPr>
        <w:ind w:firstLineChars="0"/>
      </w:pPr>
      <w:r>
        <w:rPr>
          <w:rFonts w:hint="eastAsia"/>
        </w:rPr>
        <w:t>怎么理解强军目标的科学内涵？</w:t>
      </w:r>
    </w:p>
    <w:p w14:paraId="146804F4">
      <w:pPr>
        <w:numPr>
          <w:ilvl w:val="0"/>
          <w:numId w:val="2"/>
        </w:numPr>
        <w:ind w:firstLineChars="0"/>
      </w:pPr>
      <w:r>
        <w:rPr>
          <w:rFonts w:hint="eastAsia"/>
        </w:rPr>
        <w:t>新时代以来科技强军有哪些重大进展？</w:t>
      </w:r>
    </w:p>
    <w:p w14:paraId="21CF9CA5">
      <w:pPr>
        <w:numPr>
          <w:ilvl w:val="0"/>
          <w:numId w:val="2"/>
        </w:numPr>
        <w:ind w:firstLineChars="0"/>
      </w:pPr>
      <w:r>
        <w:rPr>
          <w:rFonts w:hint="eastAsia"/>
        </w:rPr>
        <w:t>为什么说“强国必须强军，军强才能国安”？</w:t>
      </w:r>
    </w:p>
    <w:p w14:paraId="62D226EF">
      <w:pPr>
        <w:numPr>
          <w:ilvl w:val="0"/>
          <w:numId w:val="2"/>
        </w:numPr>
        <w:ind w:firstLineChars="0"/>
      </w:pPr>
      <w:r>
        <w:rPr>
          <w:rFonts w:hint="eastAsia"/>
        </w:rPr>
        <w:t>如何准确把握“一国两制”的科学内涵？</w:t>
      </w:r>
    </w:p>
    <w:p w14:paraId="507DD5F4">
      <w:pPr>
        <w:numPr>
          <w:ilvl w:val="0"/>
          <w:numId w:val="2"/>
        </w:numPr>
        <w:ind w:firstLineChars="0"/>
      </w:pPr>
      <w:r>
        <w:rPr>
          <w:rFonts w:hint="eastAsia"/>
        </w:rPr>
        <w:t>为何要促进两岸经济文化交流合作，深化两岸各领域融合发展？</w:t>
      </w:r>
    </w:p>
    <w:p w14:paraId="610F5E8F">
      <w:pPr>
        <w:numPr>
          <w:ilvl w:val="0"/>
          <w:numId w:val="2"/>
        </w:numPr>
        <w:ind w:firstLineChars="0"/>
      </w:pPr>
      <w:r>
        <w:rPr>
          <w:rFonts w:hint="eastAsia"/>
        </w:rPr>
        <w:t>怎么理解中国特色大国外交？</w:t>
      </w:r>
    </w:p>
    <w:p w14:paraId="2D62852A">
      <w:pPr>
        <w:numPr>
          <w:ilvl w:val="0"/>
          <w:numId w:val="2"/>
        </w:numPr>
        <w:ind w:firstLineChars="0"/>
      </w:pPr>
      <w:r>
        <w:rPr>
          <w:rFonts w:hint="eastAsia"/>
        </w:rPr>
        <w:t>新时代以来我国外交领域取得什么样的历史性成就？</w:t>
      </w:r>
    </w:p>
    <w:p w14:paraId="09F2405D">
      <w:pPr>
        <w:numPr>
          <w:ilvl w:val="0"/>
          <w:numId w:val="2"/>
        </w:numPr>
        <w:ind w:firstLineChars="0"/>
      </w:pPr>
      <w:r>
        <w:rPr>
          <w:rFonts w:hint="eastAsia"/>
        </w:rPr>
        <w:t>何谓人类命运共同体？何谓构建人类命运共同体？</w:t>
      </w:r>
    </w:p>
    <w:p w14:paraId="781FD2ED">
      <w:pPr>
        <w:numPr>
          <w:ilvl w:val="0"/>
          <w:numId w:val="2"/>
        </w:numPr>
        <w:ind w:firstLineChars="0"/>
      </w:pPr>
      <w:r>
        <w:rPr>
          <w:rFonts w:hint="eastAsia"/>
        </w:rPr>
        <w:t>举例说明贯彻落实习近平党建思想的具体路径？</w:t>
      </w:r>
    </w:p>
    <w:p w14:paraId="6C0FBAB0">
      <w:pPr>
        <w:numPr>
          <w:ilvl w:val="0"/>
          <w:numId w:val="2"/>
        </w:numPr>
        <w:ind w:firstLineChars="0"/>
      </w:pPr>
      <w:r>
        <w:rPr>
          <w:rFonts w:hint="eastAsia"/>
        </w:rPr>
        <w:t>为什么说党的自我革命是跳出历史周期率的第二个答案？</w:t>
      </w:r>
    </w:p>
    <w:p w14:paraId="2B6D1BD1">
      <w:pPr>
        <w:ind w:firstLine="640"/>
      </w:pPr>
    </w:p>
    <w:p w14:paraId="070BE095">
      <w:pPr>
        <w:ind w:firstLine="640"/>
        <w:rPr>
          <w:rFonts w:ascii="楷体_GB2312" w:eastAsia="楷体_GB2312"/>
        </w:rPr>
      </w:pPr>
      <w:r>
        <w:rPr>
          <w:rFonts w:hint="eastAsia" w:ascii="楷体_GB2312" w:eastAsia="楷体_GB2312"/>
        </w:rPr>
        <w:t>说明：可以通过人物采访、实地拍摄、资料展示等方式，借助故事案例等素材，展示对知识点的理解和认识。</w:t>
      </w:r>
    </w:p>
    <w:p w14:paraId="16116996">
      <w:pPr>
        <w:ind w:left="0" w:leftChars="0" w:firstLine="0" w:firstLineChars="0"/>
      </w:pPr>
      <w:bookmarkStart w:id="7" w:name="_GoBack"/>
      <w:bookmarkEnd w:id="7"/>
    </w:p>
    <w:sectPr>
      <w:headerReference r:id="rId5" w:type="default"/>
      <w:footerReference r:id="rId6" w:type="default"/>
      <w:pgSz w:w="11906" w:h="16838"/>
      <w:pgMar w:top="1440" w:right="1800" w:bottom="1440" w:left="1800" w:header="851" w:footer="992" w:gutter="0"/>
      <w:pgNumType w:start="2"/>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2010601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48973">
    <w:pPr>
      <w:pStyle w:val="3"/>
      <w:ind w:firstLine="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EA300">
    <w:pPr>
      <w:ind w:firstLine="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5AF68C"/>
    <w:multiLevelType w:val="singleLevel"/>
    <w:tmpl w:val="F75AF68C"/>
    <w:lvl w:ilvl="0" w:tentative="0">
      <w:start w:val="1"/>
      <w:numFmt w:val="decimal"/>
      <w:lvlText w:val="%1."/>
      <w:lvlJc w:val="left"/>
      <w:pPr>
        <w:ind w:left="425" w:hanging="425"/>
      </w:pPr>
      <w:rPr>
        <w:rFonts w:hint="default"/>
      </w:rPr>
    </w:lvl>
  </w:abstractNum>
  <w:abstractNum w:abstractNumId="1">
    <w:nsid w:val="598516C5"/>
    <w:multiLevelType w:val="multilevel"/>
    <w:tmpl w:val="598516C5"/>
    <w:lvl w:ilvl="0" w:tentative="0">
      <w:start w:val="1"/>
      <w:numFmt w:val="decimal"/>
      <w:pStyle w:val="2"/>
      <w:lvlText w:val="%1"/>
      <w:lvlJc w:val="left"/>
      <w:pPr>
        <w:tabs>
          <w:tab w:val="left" w:pos="432"/>
        </w:tabs>
        <w:ind w:left="432" w:hanging="432"/>
      </w:pPr>
      <w:rPr>
        <w:rFonts w:hint="default" w:ascii="Times New Roman" w:hAnsi="Times New Roman"/>
        <w:b w:val="0"/>
        <w:sz w:val="36"/>
        <w:szCs w:val="36"/>
      </w:rPr>
    </w:lvl>
    <w:lvl w:ilvl="1" w:tentative="0">
      <w:start w:val="1"/>
      <w:numFmt w:val="decimal"/>
      <w:lvlText w:val="%1.%2"/>
      <w:lvlJc w:val="left"/>
      <w:pPr>
        <w:tabs>
          <w:tab w:val="left" w:pos="576"/>
        </w:tabs>
        <w:ind w:left="576" w:hanging="576"/>
      </w:pPr>
      <w:rPr>
        <w:rFonts w:hint="eastAsia"/>
      </w:rPr>
    </w:lvl>
    <w:lvl w:ilvl="2" w:tentative="0">
      <w:start w:val="1"/>
      <w:numFmt w:val="decimal"/>
      <w:lvlRestart w:val="0"/>
      <w:isLg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B00B62"/>
    <w:rsid w:val="0EB00B62"/>
    <w:rsid w:val="126A48B1"/>
    <w:rsid w:val="4D8901E4"/>
    <w:rsid w:val="61AB7C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200" w:firstLineChars="200"/>
      <w:jc w:val="both"/>
    </w:pPr>
    <w:rPr>
      <w:rFonts w:ascii="Times New Roman" w:hAnsi="Times New Roman" w:eastAsia="仿宋_GB2312" w:cstheme="minorBidi"/>
      <w:kern w:val="2"/>
      <w:sz w:val="32"/>
      <w:szCs w:val="22"/>
      <w:lang w:val="en-US" w:eastAsia="zh-CN" w:bidi="ar-SA"/>
    </w:rPr>
  </w:style>
  <w:style w:type="paragraph" w:styleId="2">
    <w:name w:val="heading 1"/>
    <w:basedOn w:val="1"/>
    <w:next w:val="1"/>
    <w:qFormat/>
    <w:uiPriority w:val="0"/>
    <w:pPr>
      <w:keepNext/>
      <w:keepLines/>
      <w:numPr>
        <w:ilvl w:val="0"/>
        <w:numId w:val="1"/>
      </w:numPr>
      <w:spacing w:before="50" w:beforeLines="50" w:after="50" w:afterLines="50" w:line="360" w:lineRule="auto"/>
      <w:outlineLvl w:val="0"/>
    </w:pPr>
    <w:rPr>
      <w:rFonts w:ascii="黑体" w:hAnsi="黑体" w:eastAsia="黑体" w:cs="Times New Roman"/>
      <w:bCs/>
      <w:kern w:val="44"/>
      <w:sz w:val="36"/>
      <w:szCs w:val="36"/>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spacing w:line="240" w:lineRule="atLeast"/>
      <w:jc w:val="left"/>
    </w:pPr>
    <w:rPr>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1631</Words>
  <Characters>1631</Characters>
  <Lines>0</Lines>
  <Paragraphs>0</Paragraphs>
  <TotalTime>0</TotalTime>
  <ScaleCrop>false</ScaleCrop>
  <LinksUpToDate>false</LinksUpToDate>
  <CharactersWithSpaces>1632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2026-07-28T10:13:00Z</dcterms:created>
  <dc:creator>suny</dc:creator>
  <cp:lastModifiedBy>suny</cp:lastModifiedBy>
  <dcterms:modified xsi:type="dcterms:W3CDTF">2026-07-28T10:17:51Z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60A3FBFEF13F4F37A49E002DAC48EC44_11</vt:lpwstr>
  </property>
  <property fmtid="{D5CDD505-2E9C-101B-9397-08002B2CF9AE}" pid="4" name="KSOTemplateDocerSaveRecord">
    <vt:lpwstr>eyJoZGlkIjoiOGViNGZlMDJlYTZjYTVkNmU0OWIyNDhmYTQ1ZDYzZGEiLCJ1c2VySWQiOiIxMDAxNDk3MTQyIn0=</vt:lpwstr>
  </property>
</Properties>
</file>